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1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A2B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6A5271E">
            <w:pPr>
              <w:pStyle w:val="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18DA9799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14:paraId="14F67910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Региональной </w:t>
            </w:r>
          </w:p>
          <w:p w14:paraId="4E8F224B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</w:p>
          <w:p w14:paraId="64237C06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«Спортивная федерация шахмат Ярославской области»</w:t>
            </w:r>
          </w:p>
          <w:p w14:paraId="4059D7C8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1B7F92F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9DF5EA3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________________ А.С. Москвин</w:t>
            </w:r>
          </w:p>
        </w:tc>
        <w:tc>
          <w:tcPr>
            <w:tcW w:w="4786" w:type="dxa"/>
          </w:tcPr>
          <w:p w14:paraId="293E4F89">
            <w:pPr>
              <w:pStyle w:val="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</w:p>
          <w:p w14:paraId="567DF6B6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инистр</w:t>
            </w:r>
          </w:p>
          <w:p w14:paraId="396E89F2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спорта и молодежной политики </w:t>
            </w:r>
          </w:p>
          <w:p w14:paraId="60AEDCFB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14:paraId="2F6081BF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45E39D4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DD51C2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E964DDA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7357DE3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Д.А. Салтыков</w:t>
            </w:r>
          </w:p>
        </w:tc>
      </w:tr>
      <w:tr w14:paraId="3914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60B5328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2B82195F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21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4C77944">
            <w:pPr>
              <w:pStyle w:val="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383FA9A">
            <w:pPr>
              <w:pStyle w:val="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793191B3">
            <w:pPr>
              <w:pStyle w:val="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AF8339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514A2402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учреждения «Спортивная школа № 16»</w:t>
            </w:r>
          </w:p>
          <w:p w14:paraId="245435C6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9FA6A0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0C81CB9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8029B75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 Д.А. Литаров</w:t>
            </w:r>
          </w:p>
        </w:tc>
        <w:tc>
          <w:tcPr>
            <w:tcW w:w="4786" w:type="dxa"/>
          </w:tcPr>
          <w:p w14:paraId="37129E77">
            <w:pPr>
              <w:pStyle w:val="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5FABB">
            <w:pPr>
              <w:pStyle w:val="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14:paraId="5D80C2A1">
            <w:pPr>
              <w:pStyle w:val="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B78D81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14:paraId="2FBC60BC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14:paraId="68D7E216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 и спорту мэрии города Ярославля </w:t>
            </w:r>
          </w:p>
          <w:p w14:paraId="3D09655F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C82BF43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EF02756">
            <w:pPr>
              <w:pStyle w:val="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А.Е. Легус</w:t>
            </w:r>
          </w:p>
        </w:tc>
      </w:tr>
    </w:tbl>
    <w:p w14:paraId="03759A77">
      <w:pPr>
        <w:pStyle w:val="8"/>
        <w:rPr>
          <w:rFonts w:ascii="Times New Roman" w:hAnsi="Times New Roman"/>
          <w:sz w:val="28"/>
          <w:szCs w:val="28"/>
        </w:rPr>
      </w:pPr>
    </w:p>
    <w:p w14:paraId="51B36952">
      <w:pPr>
        <w:rPr>
          <w:szCs w:val="28"/>
        </w:rPr>
      </w:pPr>
    </w:p>
    <w:p w14:paraId="6ADC616D">
      <w:pPr>
        <w:rPr>
          <w:szCs w:val="28"/>
        </w:rPr>
      </w:pPr>
    </w:p>
    <w:p w14:paraId="23928F5B">
      <w:pPr>
        <w:rPr>
          <w:szCs w:val="28"/>
        </w:rPr>
      </w:pPr>
    </w:p>
    <w:p w14:paraId="48925A2B">
      <w:pPr>
        <w:rPr>
          <w:szCs w:val="28"/>
        </w:rPr>
      </w:pPr>
    </w:p>
    <w:p w14:paraId="319A01BB">
      <w:pPr>
        <w:rPr>
          <w:szCs w:val="28"/>
        </w:rPr>
      </w:pPr>
    </w:p>
    <w:p w14:paraId="5DAEF7B8">
      <w:pPr>
        <w:pStyle w:val="2"/>
        <w:rPr>
          <w:sz w:val="40"/>
          <w:szCs w:val="40"/>
        </w:rPr>
      </w:pPr>
      <w:r>
        <w:rPr>
          <w:sz w:val="40"/>
          <w:szCs w:val="40"/>
        </w:rPr>
        <w:t>П О Л О Ж Е Н И Е</w:t>
      </w:r>
    </w:p>
    <w:p w14:paraId="39D15A15">
      <w:pPr>
        <w:rPr>
          <w:sz w:val="40"/>
          <w:szCs w:val="40"/>
          <w:lang w:eastAsia="ar-SA"/>
        </w:rPr>
      </w:pPr>
    </w:p>
    <w:p w14:paraId="1DCC950E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о проведении Первенства Ярославской области </w:t>
      </w:r>
    </w:p>
    <w:p w14:paraId="611A3354">
      <w:pPr>
        <w:pStyle w:val="2"/>
        <w:rPr>
          <w:rFonts w:hint="default"/>
          <w:sz w:val="32"/>
          <w:szCs w:val="32"/>
          <w:lang w:val="ru-RU"/>
        </w:rPr>
      </w:pPr>
      <w:r>
        <w:rPr>
          <w:sz w:val="32"/>
          <w:szCs w:val="32"/>
        </w:rPr>
        <w:t>по б</w:t>
      </w:r>
      <w:r>
        <w:rPr>
          <w:sz w:val="32"/>
          <w:szCs w:val="32"/>
          <w:lang w:val="ru-RU"/>
        </w:rPr>
        <w:t>ыстрым</w:t>
      </w:r>
      <w:r>
        <w:rPr>
          <w:rFonts w:hint="default"/>
          <w:sz w:val="32"/>
          <w:szCs w:val="32"/>
          <w:lang w:val="ru-RU"/>
        </w:rPr>
        <w:t xml:space="preserve"> шахматам</w:t>
      </w:r>
    </w:p>
    <w:p w14:paraId="66897565">
      <w:pPr>
        <w:pStyle w:val="2"/>
        <w:rPr>
          <w:sz w:val="32"/>
          <w:szCs w:val="32"/>
        </w:rPr>
      </w:pPr>
      <w:r>
        <w:rPr>
          <w:sz w:val="32"/>
          <w:szCs w:val="32"/>
        </w:rPr>
        <w:t>среди мальчиков и девочек до 11, 13 лет,</w:t>
      </w:r>
    </w:p>
    <w:p w14:paraId="1696DC92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t xml:space="preserve"> юношей и девушек до 15, 17, 19</w:t>
      </w:r>
      <w:r>
        <w:rPr>
          <w:rFonts w:hint="default"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лет</w:t>
      </w:r>
    </w:p>
    <w:p w14:paraId="34987B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143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32"/>
          <w:lang w:eastAsia="ar-SA"/>
        </w:rPr>
        <w:t>0880012811Я</w:t>
      </w:r>
    </w:p>
    <w:p w14:paraId="51DF719B">
      <w:pPr>
        <w:rPr>
          <w:rFonts w:ascii="Times New Roman" w:hAnsi="Times New Roman" w:cs="Times New Roman"/>
          <w:sz w:val="28"/>
          <w:szCs w:val="28"/>
        </w:rPr>
      </w:pPr>
    </w:p>
    <w:p w14:paraId="04162DBD">
      <w:pPr>
        <w:rPr>
          <w:rFonts w:ascii="Times New Roman" w:hAnsi="Times New Roman" w:cs="Times New Roman"/>
          <w:sz w:val="28"/>
          <w:szCs w:val="28"/>
        </w:rPr>
      </w:pPr>
    </w:p>
    <w:p w14:paraId="61E56ABF">
      <w:pPr>
        <w:rPr>
          <w:rFonts w:ascii="Times New Roman" w:hAnsi="Times New Roman" w:cs="Times New Roman"/>
          <w:sz w:val="28"/>
          <w:szCs w:val="28"/>
        </w:rPr>
      </w:pPr>
    </w:p>
    <w:p w14:paraId="393D1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14:paraId="78E83367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ОБЩЕЕ  ПОЛОЖЕНИЕ</w:t>
      </w:r>
    </w:p>
    <w:p w14:paraId="7F08FEB6">
      <w:pPr>
        <w:suppressAutoHyphens/>
        <w:spacing w:after="0" w:line="240" w:lineRule="auto"/>
        <w:ind w:left="567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1720758B">
      <w:pPr>
        <w:tabs>
          <w:tab w:val="left" w:pos="900"/>
        </w:tabs>
        <w:suppressAutoHyphens/>
        <w:spacing w:after="0" w:line="240" w:lineRule="auto"/>
        <w:ind w:left="567" w:firstLine="567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Областные соревнования  (далее - Соревнования) проводится в соответствии:</w:t>
      </w:r>
    </w:p>
    <w:p w14:paraId="534A1EDA">
      <w:pPr>
        <w:spacing w:after="0" w:line="240" w:lineRule="auto"/>
        <w:ind w:firstLine="708" w:firstLineChars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Федеральным законом от 04 декабря 2007года № 329-ФЗ «О физической культуре и споре в Российской   Федерации»;</w:t>
      </w:r>
    </w:p>
    <w:p w14:paraId="5D8E645D">
      <w:pPr>
        <w:spacing w:after="0" w:line="240" w:lineRule="auto"/>
        <w:ind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 правилами вида спорта «шахматы», утвержденными приказом Министерства спорта Российской Федерации от 29 декабря 2020 г. № 988, не противоречащими Правилам шахмат ФИДЕ;</w:t>
      </w:r>
    </w:p>
    <w:p w14:paraId="3AAD3574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календарным планом проведения областных физкультурных и спортивных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мероприятий на территории Ярославской области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утвержденным приказом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министерства спорта и молодежной политики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Ярославской области от 22.12.2023 № 421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21E86BAC">
      <w:pPr>
        <w:spacing w:after="0" w:line="240" w:lineRule="auto"/>
        <w:ind w:left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Целью и задачами спортивного соревнования являются:</w:t>
      </w:r>
    </w:p>
    <w:p w14:paraId="6C7778B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 популяризация и развитие шахмат в Ярославской области;</w:t>
      </w:r>
    </w:p>
    <w:p w14:paraId="6E6065D0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повышение спортивного мастерства шахматистов.</w:t>
      </w:r>
    </w:p>
    <w:p w14:paraId="032EBE20">
      <w:pPr>
        <w:tabs>
          <w:tab w:val="left" w:pos="786"/>
        </w:tabs>
        <w:suppressAutoHyphens/>
        <w:spacing w:after="0" w:line="240" w:lineRule="auto"/>
        <w:ind w:left="567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14:paraId="334071EC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Федерации».</w:t>
      </w:r>
    </w:p>
    <w:p w14:paraId="4A5F293A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Противоправное влияние на результаты официального спортивного соревнования не допускается.</w:t>
      </w:r>
    </w:p>
    <w:p w14:paraId="3FBD7348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14:paraId="61FC697F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2B680CE6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51C38C46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55E94686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71436E80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14:paraId="42F30CF3">
      <w:pPr>
        <w:suppressAutoHyphens/>
        <w:spacing w:after="0" w:line="240" w:lineRule="auto"/>
        <w:ind w:left="567" w:firstLine="708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спортсменов».</w:t>
      </w:r>
    </w:p>
    <w:p w14:paraId="0144A836">
      <w:pPr>
        <w:suppressAutoHyphens/>
        <w:spacing w:after="0" w:line="240" w:lineRule="auto"/>
        <w:ind w:left="567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департамент приостанавливает действие государственной аккредитации региональной спортивной федерации по соответствующему виду спорта.</w:t>
      </w:r>
    </w:p>
    <w:p w14:paraId="41F5E29A">
      <w:pPr>
        <w:suppressAutoHyphens/>
        <w:spacing w:after="0" w:line="240" w:lineRule="auto"/>
        <w:ind w:left="567"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110316A0">
      <w:pPr>
        <w:suppressAutoHyphens/>
        <w:spacing w:after="0" w:line="240" w:lineRule="auto"/>
        <w:ind w:left="567"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14:paraId="3E87AD8D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ПРАВА И ОБЯЗАННОСТИ ОРГАНИЗАТОРОВ</w:t>
      </w:r>
    </w:p>
    <w:p w14:paraId="7619C140">
      <w:pPr>
        <w:suppressAutoHyphens/>
        <w:spacing w:after="0" w:line="240" w:lineRule="auto"/>
        <w:ind w:left="567" w:hanging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СПОРТИВНЫХ СОРЕВНОВАНИЙ</w:t>
      </w:r>
    </w:p>
    <w:p w14:paraId="5517BBF2">
      <w:pPr>
        <w:suppressAutoHyphens/>
        <w:spacing w:after="0" w:line="240" w:lineRule="auto"/>
        <w:ind w:left="567" w:hanging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0A920AF5">
      <w:pPr>
        <w:suppressAutoHyphens/>
        <w:spacing w:after="0" w:line="240" w:lineRule="auto"/>
        <w:ind w:left="567" w:firstLine="709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Общее руководство соревнованиями осуществляется:</w:t>
      </w:r>
    </w:p>
    <w:p w14:paraId="1FBB1CE4">
      <w:pPr>
        <w:suppressAutoHyphens/>
        <w:spacing w:after="0" w:line="240" w:lineRule="auto"/>
        <w:ind w:left="567" w:firstLine="709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- Министерством спорта и молодежной политики Ярославской области; </w:t>
      </w:r>
    </w:p>
    <w:p w14:paraId="68502008">
      <w:pPr>
        <w:suppressAutoHyphens/>
        <w:spacing w:after="0" w:line="240" w:lineRule="auto"/>
        <w:ind w:left="567" w:firstLine="709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- ГАУ ЯО РЦСП;</w:t>
      </w:r>
    </w:p>
    <w:p w14:paraId="64E9BE80">
      <w:pPr>
        <w:tabs>
          <w:tab w:val="left" w:pos="709"/>
        </w:tabs>
        <w:suppressAutoHyphens/>
        <w:spacing w:after="0" w:line="240" w:lineRule="auto"/>
        <w:ind w:left="567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- РОО «</w:t>
      </w:r>
      <w:r>
        <w:rPr>
          <w:rFonts w:ascii="Times New Roman" w:hAnsi="Times New Roman"/>
          <w:sz w:val="28"/>
          <w:szCs w:val="28"/>
        </w:rPr>
        <w:t>Спортивная федерация шахмат Ярославской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»;</w:t>
      </w:r>
    </w:p>
    <w:p w14:paraId="763E2E68">
      <w:pPr>
        <w:tabs>
          <w:tab w:val="left" w:pos="709"/>
        </w:tabs>
        <w:suppressAutoHyphens/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>-</w:t>
      </w:r>
      <w:r>
        <w:rPr>
          <w:rFonts w:ascii="Times New Roman" w:hAnsi="Times New Roman"/>
          <w:sz w:val="28"/>
          <w:szCs w:val="28"/>
        </w:rPr>
        <w:t xml:space="preserve"> МУ СШ №16 г. Ярославля.</w:t>
      </w:r>
    </w:p>
    <w:p w14:paraId="4A8739ED">
      <w:pPr>
        <w:tabs>
          <w:tab w:val="left" w:pos="709"/>
        </w:tabs>
        <w:suppressAutoHyphens/>
        <w:spacing w:after="0" w:line="240" w:lineRule="auto"/>
        <w:ind w:left="567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zh-CN"/>
        </w:rPr>
        <w:t xml:space="preserve">Непосредственное проведение соревнований возлагается на главную судейскую коллегию. </w:t>
      </w:r>
    </w:p>
    <w:p w14:paraId="40C61389">
      <w:pPr>
        <w:tabs>
          <w:tab w:val="left" w:pos="709"/>
        </w:tabs>
        <w:suppressAutoHyphens/>
        <w:spacing w:after="0" w:line="240" w:lineRule="auto"/>
        <w:ind w:left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 w14:paraId="09E851D4">
      <w:pPr>
        <w:numPr>
          <w:ilvl w:val="0"/>
          <w:numId w:val="1"/>
        </w:numPr>
        <w:suppressAutoHyphens/>
        <w:spacing w:after="0" w:line="240" w:lineRule="auto"/>
        <w:ind w:left="567" w:firstLine="0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3097EA70">
      <w:pPr>
        <w:suppressAutoHyphens/>
        <w:spacing w:after="0" w:line="240" w:lineRule="auto"/>
        <w:ind w:left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4F099BE9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В целях обеспечения безопасности зрителей и участников, соревнование проводитсяна спортивных сооружениях, отвечающих требованиям соответствующих нормативныхправовых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г. № 353).</w:t>
      </w:r>
    </w:p>
    <w:p w14:paraId="3EAF0F96">
      <w:pPr>
        <w:tabs>
          <w:tab w:val="left" w:pos="709"/>
        </w:tabs>
        <w:suppressAutoHyphens/>
        <w:spacing w:after="0" w:line="240" w:lineRule="auto"/>
        <w:ind w:left="567" w:firstLine="709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14:paraId="5CF5D471">
      <w:pPr>
        <w:pStyle w:val="8"/>
        <w:ind w:left="567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5DE3E2EB">
      <w:pPr>
        <w:tabs>
          <w:tab w:val="left" w:pos="709"/>
        </w:tabs>
        <w:suppressAutoHyphens/>
        <w:spacing w:after="0" w:line="240" w:lineRule="auto"/>
        <w:ind w:left="56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Основанием для допуска спортсмена к спортивным соревнованиям по медицинским заключениям является: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Оригинал медицинского заключения предъявляется спортсменом главному врачу соревнований (ответственному медицинскому работнику) и Комиссии по допуску спортсменов к соревнованиям.</w:t>
      </w:r>
    </w:p>
    <w:p w14:paraId="0A85327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Медицинский допуск участников к спортивным соревнованиям осуществляются не ранее чем за 7 дней до участия в спортивных соревнованиях.</w:t>
      </w:r>
    </w:p>
    <w:p w14:paraId="32EE5BBF">
      <w:pPr>
        <w:shd w:val="clear" w:color="auto" w:fill="FFFFFF"/>
        <w:spacing w:after="0" w:line="214" w:lineRule="atLeast"/>
        <w:ind w:left="567" w:firstLine="709"/>
        <w:jc w:val="both"/>
        <w:rPr>
          <w:rFonts w:ascii="Arial" w:hAnsi="Arial" w:eastAsia="Times New Roman" w:cs="Arial"/>
          <w:color w:val="000000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Антидопинговое обеспечение спортивных мероприятий в Российской Федерации осуществляется  в соответствии с Общероссийскими антидопинговыми правилами (далее - Правила), утвержденные приказом Минспорта  России от 09 августа 2016 года №947.</w:t>
      </w:r>
    </w:p>
    <w:p w14:paraId="7D4277AA">
      <w:pPr>
        <w:tabs>
          <w:tab w:val="left" w:pos="709"/>
        </w:tabs>
        <w:suppressAutoHyphens/>
        <w:spacing w:after="0" w:line="240" w:lineRule="auto"/>
        <w:ind w:left="56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10.11.1. Правил, ни один спортсмен или иное лицо, в отношении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которого была применена дисквалификация, не имеет права во время срока дисквалификации участвовать ни в каком качестве в спортивных мероприятиях.</w:t>
      </w:r>
    </w:p>
    <w:p w14:paraId="79F5A752">
      <w:pPr>
        <w:tabs>
          <w:tab w:val="left" w:pos="709"/>
        </w:tabs>
        <w:suppressAutoHyphens/>
        <w:spacing w:after="0" w:line="240" w:lineRule="auto"/>
        <w:ind w:left="567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Ответственным за обеспечение безопасности участников и зрителей в турнирном помещении является главный судья соревнования. Ответственные за безопасность детей вне турнирного помещения – сопровождающие лица.</w:t>
      </w:r>
    </w:p>
    <w:p w14:paraId="6020EAA6">
      <w:pPr>
        <w:tabs>
          <w:tab w:val="left" w:pos="709"/>
        </w:tabs>
        <w:suppressAutoHyphens/>
        <w:spacing w:after="0" w:line="240" w:lineRule="auto"/>
        <w:ind w:left="567" w:firstLine="709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69D6D7DD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ОБЩИЕ СВЕДЕНИЯ О СПОРТИВНОМ СОРЕВНОВАНИИ</w:t>
      </w:r>
    </w:p>
    <w:p w14:paraId="72243943">
      <w:pPr>
        <w:suppressAutoHyphens/>
        <w:spacing w:after="0" w:line="240" w:lineRule="auto"/>
        <w:ind w:left="567"/>
        <w:jc w:val="both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72B5A27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Соревнования проводятся 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9 </w:t>
      </w:r>
      <w:r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  <w:t>сентябр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я 2024 года в помещении МУ СШ №16 по адресу:  ул. Угличская, д. 1/51.</w:t>
      </w:r>
    </w:p>
    <w:p w14:paraId="3D26BB6C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соревнований:</w:t>
      </w:r>
    </w:p>
    <w:p w14:paraId="11F0F262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0 – 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0 очная регистрация</w:t>
      </w:r>
    </w:p>
    <w:p w14:paraId="638F4C67">
      <w:pPr>
        <w:overflowPunct w:val="0"/>
        <w:autoSpaceDE w:val="0"/>
        <w:autoSpaceDN w:val="0"/>
        <w:adjustRightInd w:val="0"/>
        <w:spacing w:after="0" w:line="240" w:lineRule="auto"/>
        <w:ind w:left="2691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0 – 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 xml:space="preserve"> организационное собрание</w:t>
      </w:r>
    </w:p>
    <w:p w14:paraId="0B72EB1B">
      <w:pPr>
        <w:overflowPunct w:val="0"/>
        <w:autoSpaceDE w:val="0"/>
        <w:autoSpaceDN w:val="0"/>
        <w:adjustRightInd w:val="0"/>
        <w:spacing w:after="0" w:line="240" w:lineRule="auto"/>
        <w:ind w:left="2550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hint="default" w:ascii="Times New Roman" w:hAnsi="Times New Roman"/>
          <w:sz w:val="28"/>
          <w:szCs w:val="28"/>
          <w:lang w:val="ru-RU"/>
        </w:rPr>
        <w:t>1.25</w:t>
      </w:r>
      <w:r>
        <w:rPr>
          <w:rFonts w:ascii="Times New Roman" w:hAnsi="Times New Roman"/>
          <w:sz w:val="28"/>
          <w:szCs w:val="28"/>
        </w:rPr>
        <w:t xml:space="preserve"> жеребьевка</w:t>
      </w:r>
    </w:p>
    <w:p w14:paraId="52B21C8F">
      <w:pPr>
        <w:overflowPunct w:val="0"/>
        <w:autoSpaceDE w:val="0"/>
        <w:autoSpaceDN w:val="0"/>
        <w:adjustRightInd w:val="0"/>
        <w:spacing w:after="0" w:line="240" w:lineRule="auto"/>
        <w:ind w:left="2409" w:firstLine="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– открытие и начало 1 тура.</w:t>
      </w:r>
    </w:p>
    <w:p w14:paraId="07DFE0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Проводится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раздельные турниры в каждой номинации, возможно объединение турниров при малом количестве участников. При  большом количестве участников в номинации планируется </w:t>
      </w:r>
      <w:r>
        <w:rPr>
          <w:rFonts w:ascii="Times New Roman" w:hAnsi="Times New Roman"/>
          <w:sz w:val="28"/>
          <w:szCs w:val="28"/>
        </w:rPr>
        <w:t>швейцарск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туров.</w:t>
      </w:r>
    </w:p>
    <w:p w14:paraId="30DD4A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Итоги подводятся отдельно в каждой категории.</w:t>
      </w:r>
    </w:p>
    <w:p w14:paraId="7B1B0DCE">
      <w:pPr>
        <w:pStyle w:val="9"/>
        <w:ind w:firstLine="708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Опоздание на партию допустимо не более чем на 10 минут. </w:t>
      </w:r>
    </w:p>
    <w:p w14:paraId="57ED97BD">
      <w:pPr>
        <w:pStyle w:val="9"/>
        <w:ind w:firstLine="708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Поведение участников регламентируется Положением «О спортивных санкциях в виде спорта шахматы» и в соответствии с требованием Положения  о межрегиональных и всероссийских официальных спортивных соревнованиях по шахматам. За действия, дискредитирующие шахматы, главный судья имеет право исключить спортсмена из соревнований.</w:t>
      </w:r>
    </w:p>
    <w:p w14:paraId="50E309E5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времени - 10 мин плюс 5 сек за каждый сделанный ход, начиная с первого хода каждому участнику;</w:t>
      </w:r>
    </w:p>
    <w:p w14:paraId="30FF8709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читинг-контроля осуществляется в соответствии с требованиями Античитерских правил, утвержденных ФИДЕ, при стандартном уровне защиты.</w:t>
      </w:r>
    </w:p>
    <w:p w14:paraId="55EC2CE0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Апелляционный комитет создается на организационном собрании и состоит из 3 основных и 2 запасных членов. Протесты могут передаваться только участником или его представителем в письменном виде председателю апелляционного комитета в течение 5 минут после окончания тура. </w:t>
      </w:r>
    </w:p>
    <w:p w14:paraId="60826796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Протесты против результатов жеребьевки не принимаются, за исключением нарушения главного правила швейцарской системы - два участника не могут встретиться друг с другом более одного раза. </w:t>
      </w:r>
    </w:p>
    <w:p w14:paraId="05CCDA02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Подающий протест должен внести депозит в размере 3000 рублей. Апелляционный комитет возвращает этот депозит, если протест будет удовлетворен, в случае отклонения апелляции, полученные средства поступают в РОО «Спортивная федерация шахмат Ярославской области» и расходуются на уставные цели.</w:t>
      </w:r>
    </w:p>
    <w:p w14:paraId="1ED44383">
      <w:pPr>
        <w:suppressAutoHyphens/>
        <w:spacing w:after="0" w:line="240" w:lineRule="auto"/>
        <w:ind w:left="567" w:firstLine="567"/>
        <w:jc w:val="both"/>
        <w:rPr>
          <w:sz w:val="28"/>
          <w:szCs w:val="28"/>
        </w:rPr>
      </w:pPr>
    </w:p>
    <w:p w14:paraId="502EC8B0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ТРЕБОВАНИЯ К  УЧАСТНИКАМ И УСЛОВИЯ ИХ ДОПУСКА </w:t>
      </w:r>
    </w:p>
    <w:p w14:paraId="2DD5E872">
      <w:pPr>
        <w:pStyle w:val="9"/>
        <w:ind w:left="567" w:firstLine="707"/>
        <w:jc w:val="both"/>
        <w:rPr>
          <w:color w:val="auto"/>
          <w:sz w:val="28"/>
          <w:szCs w:val="28"/>
        </w:rPr>
      </w:pPr>
    </w:p>
    <w:p w14:paraId="3CF98338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соревновании допускаются участники в следующих возрастных группах:</w:t>
      </w:r>
    </w:p>
    <w:p w14:paraId="1AF4FFE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201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 рождения (до 11 лет),</w:t>
      </w:r>
    </w:p>
    <w:p w14:paraId="04E4C19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201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рождения (до 13 лет),</w:t>
      </w:r>
    </w:p>
    <w:p w14:paraId="3D45FA51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201</w:t>
      </w:r>
      <w:r>
        <w:rPr>
          <w:rFonts w:hint="default"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рождения (до 15 лет),</w:t>
      </w:r>
    </w:p>
    <w:p w14:paraId="4E3D7A37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200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года рождения (до 17 лет),</w:t>
      </w:r>
    </w:p>
    <w:p w14:paraId="60C271FF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200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года рождения (до 19 лет).</w:t>
      </w:r>
    </w:p>
    <w:p w14:paraId="18DC3565">
      <w:pPr>
        <w:pStyle w:val="9"/>
        <w:ind w:firstLine="708" w:firstLineChars="0"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Победители МО являются основными участниками и допускаются без уплаты заявочного взноса, при предоставлении заверенной таблицы.</w:t>
      </w:r>
    </w:p>
    <w:p w14:paraId="67668D63">
      <w:pPr>
        <w:pStyle w:val="9"/>
        <w:ind w:firstLine="708" w:firstLineChars="0"/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Возможен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допуск дополнительных участников при наличии свободных мест, при оплате ими заявочного в</w:t>
      </w:r>
      <w:r>
        <w:rPr>
          <w:rFonts w:ascii="Times New Roman" w:hAnsi="Times New Roman"/>
          <w:sz w:val="28"/>
          <w:szCs w:val="28"/>
        </w:rPr>
        <w:t>знос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</w:rPr>
        <w:t xml:space="preserve"> </w:t>
      </w:r>
      <w:r>
        <w:rPr>
          <w:rFonts w:hint="default"/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</w:rPr>
        <w:t xml:space="preserve">00 рублей. Для участников без </w:t>
      </w:r>
      <w:r>
        <w:rPr>
          <w:color w:val="auto"/>
          <w:sz w:val="28"/>
          <w:szCs w:val="28"/>
          <w:lang w:val="en-US"/>
        </w:rPr>
        <w:t>ID</w:t>
      </w:r>
      <w:r>
        <w:rPr>
          <w:color w:val="auto"/>
          <w:sz w:val="28"/>
          <w:szCs w:val="28"/>
        </w:rPr>
        <w:t xml:space="preserve"> ФШР взнос составляет </w:t>
      </w:r>
      <w:r>
        <w:rPr>
          <w:rFonts w:hint="default"/>
          <w:color w:val="auto"/>
          <w:sz w:val="28"/>
          <w:szCs w:val="28"/>
          <w:lang w:val="ru-RU"/>
        </w:rPr>
        <w:t>11</w:t>
      </w:r>
      <w:r>
        <w:rPr>
          <w:color w:val="auto"/>
          <w:sz w:val="28"/>
          <w:szCs w:val="28"/>
        </w:rPr>
        <w:t>00 рублей.</w:t>
      </w:r>
    </w:p>
    <w:p w14:paraId="644AFE89">
      <w:pPr>
        <w:pStyle w:val="9"/>
        <w:ind w:firstLine="708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Возможны дополнительные льготы по решению РОО «Спортивная федерация шахмат Ярославской области».</w:t>
      </w:r>
    </w:p>
    <w:p w14:paraId="2C13AA02">
      <w:pPr>
        <w:pStyle w:val="9"/>
        <w:ind w:firstLine="708" w:firstLineChars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сертификат РАА «РУСАДА» о прохождении онлайн-обучения в сфере антидопингового обеспечения.</w:t>
      </w:r>
    </w:p>
    <w:p w14:paraId="096DD935">
      <w:pPr>
        <w:pStyle w:val="9"/>
        <w:ind w:left="567" w:firstLine="707"/>
        <w:jc w:val="both"/>
        <w:rPr>
          <w:color w:val="auto"/>
          <w:sz w:val="28"/>
          <w:szCs w:val="28"/>
        </w:rPr>
      </w:pPr>
    </w:p>
    <w:p w14:paraId="56328EDC">
      <w:pPr>
        <w:numPr>
          <w:ilvl w:val="0"/>
          <w:numId w:val="1"/>
        </w:numPr>
        <w:suppressAutoHyphens/>
        <w:spacing w:after="0" w:line="240" w:lineRule="auto"/>
        <w:ind w:left="567" w:hanging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ЗАЯВКИ</w:t>
      </w:r>
    </w:p>
    <w:p w14:paraId="6C9F6822">
      <w:pPr>
        <w:suppressAutoHyphens/>
        <w:spacing w:after="0" w:line="240" w:lineRule="auto"/>
        <w:ind w:left="567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3A6AD4DE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направляют предварительные заявки в оргкомитет соревнований путем заполнения гугл-формы, выставленной на сайте, до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50D82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у участника отправить заявку требуемым образом, вопрос решается организаторами в индивидуальном порядке.</w:t>
      </w:r>
    </w:p>
    <w:p w14:paraId="38940B4B">
      <w:pPr>
        <w:overflowPunct w:val="0"/>
        <w:autoSpaceDE w:val="0"/>
        <w:autoSpaceDN w:val="0"/>
        <w:adjustRightInd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подавшим предварительную заявку, участие в турнире не гарантируется. </w:t>
      </w:r>
    </w:p>
    <w:p w14:paraId="228218A3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ограничение по числу участников.</w:t>
      </w:r>
    </w:p>
    <w:p w14:paraId="73F7D744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заявочного взноса только после подтверждения предварительной регистрации от организаторов.</w:t>
      </w:r>
    </w:p>
    <w:p w14:paraId="060A326F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необходимо помимо предварительной регистрации, по приезду пройти очную регистрацию. </w:t>
      </w:r>
    </w:p>
    <w:p w14:paraId="503D8100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Участник, решивший не участвовать в соревновании после прохождения предварительной регистрации, обязан поставить в известность организаторов о своем решении.</w:t>
      </w:r>
    </w:p>
    <w:p w14:paraId="628AAB13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не прошедшие очную регистрацию, не включаются в жеребьевку 1 тура.</w:t>
      </w:r>
    </w:p>
    <w:p w14:paraId="7CD1DC14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(910) 965-13-17 Москвин Алексей Станиславович.</w:t>
      </w:r>
    </w:p>
    <w:p w14:paraId="19F4E5D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32295F7">
      <w:pPr>
        <w:pStyle w:val="1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40E0004B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815BC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Победителями в каждой номинации считаются участники, набравшие наибольшее количество очков.</w:t>
      </w:r>
    </w:p>
    <w:p w14:paraId="55E6BAFE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набранных очков в турнирах по швейцарской системе места определяются по следующим дополнительным показателям:</w:t>
      </w:r>
    </w:p>
    <w:p w14:paraId="0FA0791E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результат личной встречи;</w:t>
      </w:r>
    </w:p>
    <w:p w14:paraId="1A533B62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усеченный Бухгольц -1;</w:t>
      </w:r>
    </w:p>
    <w:p w14:paraId="0619DD05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Бухгольц;</w:t>
      </w:r>
    </w:p>
    <w:p w14:paraId="2940C80F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большее число побед;</w:t>
      </w:r>
    </w:p>
    <w:p w14:paraId="3547A69D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число партий, сыгранных черными фигурами (несыгранные партии считаются как «игранные» белыми фигурами);</w:t>
      </w:r>
    </w:p>
    <w:p w14:paraId="18CFB399">
      <w:pPr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средний российский рейтинг соперников.</w:t>
      </w:r>
    </w:p>
    <w:p w14:paraId="7329B0E6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449DD">
      <w:pPr>
        <w:numPr>
          <w:ilvl w:val="0"/>
          <w:numId w:val="1"/>
        </w:numPr>
        <w:suppressAutoHyphens/>
        <w:spacing w:after="0" w:line="240" w:lineRule="auto"/>
        <w:ind w:left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НАГРАЖДЕНИЕ ПОБЕДИТЕЛЕЙ И ПРИЗЕРОВ</w:t>
      </w:r>
    </w:p>
    <w:p w14:paraId="054262C1">
      <w:pPr>
        <w:suppressAutoHyphens/>
        <w:spacing w:after="0" w:line="240" w:lineRule="auto"/>
        <w:ind w:left="567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5ED333D1">
      <w:pPr>
        <w:pStyle w:val="10"/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награждаются медалями Министерства спорта и молодежной политики Ярославской области.</w:t>
      </w:r>
    </w:p>
    <w:p w14:paraId="6777D17C">
      <w:pPr>
        <w:pStyle w:val="10"/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 соревновании устанавливаются основные и дополнительные призы за счет привлеченных средств. 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sz w:val="28"/>
          <w:szCs w:val="28"/>
          <w:lang w:val="ru-RU"/>
        </w:rPr>
        <w:t>енежные призы получают только у</w:t>
      </w:r>
      <w:r>
        <w:rPr>
          <w:rFonts w:ascii="Times New Roman" w:hAnsi="Times New Roman"/>
          <w:sz w:val="28"/>
          <w:szCs w:val="28"/>
          <w:lang w:val="ru-RU"/>
        </w:rPr>
        <w:t>частники</w:t>
      </w:r>
      <w:r>
        <w:rPr>
          <w:rFonts w:hint="default" w:ascii="Times New Roman" w:hAnsi="Times New Roman"/>
          <w:sz w:val="28"/>
          <w:szCs w:val="28"/>
          <w:lang w:val="ru-RU"/>
        </w:rPr>
        <w:t>, оплачивающие заявочный.</w:t>
      </w:r>
    </w:p>
    <w:p w14:paraId="7AAC65D9">
      <w:pPr>
        <w:pStyle w:val="10"/>
        <w:suppressAutoHyphens/>
        <w:overflowPunct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42CC33F0">
      <w:pPr>
        <w:pStyle w:val="10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2EF14CA4">
      <w:pPr>
        <w:pStyle w:val="10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7A15E9DE">
      <w:pPr>
        <w:pStyle w:val="1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ФИНАНСИРОВАНИЕ</w:t>
      </w:r>
    </w:p>
    <w:p w14:paraId="35B9F5FD">
      <w:pPr>
        <w:suppressAutoHyphens/>
        <w:spacing w:after="0" w:line="240" w:lineRule="auto"/>
        <w:ind w:left="567"/>
        <w:rPr>
          <w:rFonts w:ascii="Calibri" w:hAnsi="Calibri" w:eastAsia="Times New Roman" w:cs="Times New Roman"/>
          <w:sz w:val="28"/>
          <w:szCs w:val="28"/>
          <w:lang w:eastAsia="zh-CN"/>
        </w:rPr>
      </w:pPr>
    </w:p>
    <w:p w14:paraId="3A1ECCFE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организации и проведению соревнований - за счет средств областного бюджета, предусмотренных для ГАУ ЯО РЦСП (предоставление помещения, работа судей наградная атрибутика медали и грамоты).</w:t>
      </w:r>
    </w:p>
    <w:p w14:paraId="4AAAFD32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предоставлению инвентаря за счет РОО «Спортивная федерация шахмат Ярославской области» и МУ СШ№16.</w:t>
      </w:r>
    </w:p>
    <w:p w14:paraId="1CC04799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командированию иногородних участников (проезд, проживание, питание, суточные) несут командирующие организации.</w:t>
      </w:r>
    </w:p>
    <w:p w14:paraId="178789A8">
      <w:pPr>
        <w:pStyle w:val="9"/>
        <w:ind w:left="56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 менее 50% собранных средств направляются на награждение (призы денежные, вещевые, наградная атрибутика), оставшиеся средства направляются на уставные цели РОО «Спортивная федерация шахмат Ярославской области» согласно Устава РОО «Спортивная федерация шахмат Ярославской области».</w:t>
      </w:r>
    </w:p>
    <w:p w14:paraId="5AC5DA76">
      <w:pPr>
        <w:pStyle w:val="9"/>
        <w:ind w:left="56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Заявочный взнос может быть переведен на счет до 2</w:t>
      </w: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сен</w:t>
      </w:r>
      <w:bookmarkStart w:id="0" w:name="_GoBack"/>
      <w:bookmarkEnd w:id="0"/>
      <w:r>
        <w:rPr>
          <w:color w:val="auto"/>
          <w:sz w:val="28"/>
          <w:szCs w:val="28"/>
          <w:lang w:val="ru-RU"/>
        </w:rPr>
        <w:t>тября</w:t>
      </w:r>
      <w:r>
        <w:rPr>
          <w:color w:val="auto"/>
          <w:sz w:val="28"/>
          <w:szCs w:val="28"/>
        </w:rPr>
        <w:t xml:space="preserve"> 2024г., только после появления спортсмена в списках участников.</w:t>
      </w:r>
    </w:p>
    <w:p w14:paraId="735ACFFC">
      <w:pPr>
        <w:pStyle w:val="9"/>
        <w:ind w:left="567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Оплата производится по реквизитам:</w:t>
      </w:r>
    </w:p>
    <w:p w14:paraId="7DE9DEB2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РОО «Спортивная федерация шахмат Ярославской области»,</w:t>
      </w:r>
    </w:p>
    <w:p w14:paraId="10113F17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г. Ярославль, ул. Некрасова, 86-45, </w:t>
      </w:r>
    </w:p>
    <w:p w14:paraId="00AE028B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ОГРН 1137600001769,</w:t>
      </w:r>
    </w:p>
    <w:p w14:paraId="2EA42FEA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ИНН 7604202370,КПП 760401001</w:t>
      </w:r>
    </w:p>
    <w:p w14:paraId="6BCEFE4C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расчетный счет 40703810677030000113,</w:t>
      </w:r>
    </w:p>
    <w:p w14:paraId="7EFE8A3A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Банк получателя: Калужское отделение №8608 ПАО Сбербанк </w:t>
      </w:r>
    </w:p>
    <w:p w14:paraId="0609C8C9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БИК: 042908612 Кор.  счет 30101810100000000612</w:t>
      </w:r>
    </w:p>
    <w:p w14:paraId="40688848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Наименование платежа: «Целевой взнос на уставную деятельность». </w:t>
      </w:r>
    </w:p>
    <w:p w14:paraId="05411404">
      <w:pPr>
        <w:pStyle w:val="9"/>
        <w:ind w:left="567" w:firstLine="70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квитанции обязательно указывать ФИО участника.</w:t>
      </w:r>
    </w:p>
    <w:p w14:paraId="2CA99979">
      <w:pPr>
        <w:overflowPunct w:val="0"/>
        <w:autoSpaceDE w:val="0"/>
        <w:autoSpaceDN w:val="0"/>
        <w:adjustRightInd w:val="0"/>
        <w:spacing w:after="0" w:line="240" w:lineRule="auto"/>
        <w:ind w:left="567" w:firstLine="707"/>
        <w:jc w:val="both"/>
        <w:rPr>
          <w:rFonts w:ascii="Times New Roman" w:hAnsi="Times New Roman"/>
          <w:sz w:val="28"/>
          <w:szCs w:val="28"/>
        </w:rPr>
      </w:pPr>
    </w:p>
    <w:p w14:paraId="01717D65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 соревнований.</w:t>
      </w:r>
    </w:p>
    <w:p w14:paraId="79E43546">
      <w:pPr>
        <w:tabs>
          <w:tab w:val="left" w:pos="3735"/>
        </w:tabs>
        <w:suppressAutoHyphens/>
        <w:ind w:left="567"/>
        <w:jc w:val="center"/>
        <w:rPr>
          <w:rFonts w:ascii="Calibri" w:hAnsi="Calibri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Настоящее Положение является официальным вызовом на соревнования</w:t>
      </w:r>
    </w:p>
    <w:sectPr>
      <w:pgSz w:w="11906" w:h="16838"/>
      <w:pgMar w:top="720" w:right="720" w:bottom="720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33FF"/>
    <w:multiLevelType w:val="multilevel"/>
    <w:tmpl w:val="5DD333FF"/>
    <w:lvl w:ilvl="0" w:tentative="0">
      <w:start w:val="1"/>
      <w:numFmt w:val="upperRoman"/>
      <w:lvlText w:val="%1."/>
      <w:lvlJc w:val="right"/>
      <w:pPr>
        <w:ind w:left="6248" w:hanging="720"/>
      </w:pPr>
      <w:rPr>
        <w:rFonts w:hint="default" w:ascii="Times New Roman" w:hAnsi="Times New Roman" w:cs="Times New Roman"/>
        <w:b/>
        <w:sz w:val="28"/>
        <w:szCs w:val="28"/>
      </w:rPr>
    </w:lvl>
    <w:lvl w:ilvl="1" w:tentative="0">
      <w:start w:val="1"/>
      <w:numFmt w:val="decimal"/>
      <w:lvlText w:val="%1.%2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3" w:tentative="0">
      <w:start w:val="1"/>
      <w:numFmt w:val="decimal"/>
      <w:lvlText w:val="%1.%2.%3.%4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4" w:tentative="0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  <w:b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7" w:tentative="0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  <w:b/>
        <w:sz w:val="28"/>
        <w:szCs w:val="28"/>
      </w:rPr>
    </w:lvl>
    <w:lvl w:ilvl="8" w:tentative="0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  <w:b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28"/>
    <w:rsid w:val="000273C8"/>
    <w:rsid w:val="00050290"/>
    <w:rsid w:val="000855E1"/>
    <w:rsid w:val="000B1DBE"/>
    <w:rsid w:val="000B7B80"/>
    <w:rsid w:val="000D7205"/>
    <w:rsid w:val="00101702"/>
    <w:rsid w:val="00133CA2"/>
    <w:rsid w:val="001C43E8"/>
    <w:rsid w:val="00206BA2"/>
    <w:rsid w:val="002454BD"/>
    <w:rsid w:val="0027782D"/>
    <w:rsid w:val="00282564"/>
    <w:rsid w:val="00286155"/>
    <w:rsid w:val="00291879"/>
    <w:rsid w:val="002E03E8"/>
    <w:rsid w:val="002E58C1"/>
    <w:rsid w:val="003134DF"/>
    <w:rsid w:val="00341C01"/>
    <w:rsid w:val="00342073"/>
    <w:rsid w:val="00355BF5"/>
    <w:rsid w:val="003A6C72"/>
    <w:rsid w:val="003B2976"/>
    <w:rsid w:val="003C42F9"/>
    <w:rsid w:val="003D3D6A"/>
    <w:rsid w:val="003D7991"/>
    <w:rsid w:val="003E28F4"/>
    <w:rsid w:val="003E66A8"/>
    <w:rsid w:val="004336AB"/>
    <w:rsid w:val="004468B3"/>
    <w:rsid w:val="004747C1"/>
    <w:rsid w:val="00490A24"/>
    <w:rsid w:val="00491612"/>
    <w:rsid w:val="00495CD7"/>
    <w:rsid w:val="004B0814"/>
    <w:rsid w:val="00540753"/>
    <w:rsid w:val="005464A1"/>
    <w:rsid w:val="005A29D5"/>
    <w:rsid w:val="005A6628"/>
    <w:rsid w:val="005B6406"/>
    <w:rsid w:val="005D2974"/>
    <w:rsid w:val="005F2F28"/>
    <w:rsid w:val="00624A0F"/>
    <w:rsid w:val="00627FF7"/>
    <w:rsid w:val="00635326"/>
    <w:rsid w:val="006566EE"/>
    <w:rsid w:val="00664F39"/>
    <w:rsid w:val="006C0FAE"/>
    <w:rsid w:val="00710758"/>
    <w:rsid w:val="00754F50"/>
    <w:rsid w:val="00760797"/>
    <w:rsid w:val="00763169"/>
    <w:rsid w:val="00790E8E"/>
    <w:rsid w:val="007C02E5"/>
    <w:rsid w:val="007C6E4C"/>
    <w:rsid w:val="007E263D"/>
    <w:rsid w:val="007F1273"/>
    <w:rsid w:val="0081152D"/>
    <w:rsid w:val="008179B6"/>
    <w:rsid w:val="008372C5"/>
    <w:rsid w:val="00871E2A"/>
    <w:rsid w:val="008C3EAC"/>
    <w:rsid w:val="008D3572"/>
    <w:rsid w:val="00902632"/>
    <w:rsid w:val="00972A11"/>
    <w:rsid w:val="00973D35"/>
    <w:rsid w:val="00974D1B"/>
    <w:rsid w:val="00994E98"/>
    <w:rsid w:val="00A071D4"/>
    <w:rsid w:val="00A41DC8"/>
    <w:rsid w:val="00A76BB2"/>
    <w:rsid w:val="00A867F8"/>
    <w:rsid w:val="00A93B59"/>
    <w:rsid w:val="00A97267"/>
    <w:rsid w:val="00AE01A4"/>
    <w:rsid w:val="00B17BE7"/>
    <w:rsid w:val="00B44D4D"/>
    <w:rsid w:val="00B56460"/>
    <w:rsid w:val="00B56639"/>
    <w:rsid w:val="00B67884"/>
    <w:rsid w:val="00BB4CDA"/>
    <w:rsid w:val="00BC2515"/>
    <w:rsid w:val="00BD1690"/>
    <w:rsid w:val="00C14BFF"/>
    <w:rsid w:val="00C15FDA"/>
    <w:rsid w:val="00CA2D98"/>
    <w:rsid w:val="00CC3112"/>
    <w:rsid w:val="00CC4E15"/>
    <w:rsid w:val="00D3475B"/>
    <w:rsid w:val="00D44CBE"/>
    <w:rsid w:val="00D560DE"/>
    <w:rsid w:val="00D61A51"/>
    <w:rsid w:val="00D61FBC"/>
    <w:rsid w:val="00DA1F8E"/>
    <w:rsid w:val="00DC6BE5"/>
    <w:rsid w:val="00DD3AD2"/>
    <w:rsid w:val="00DE12D3"/>
    <w:rsid w:val="00E01717"/>
    <w:rsid w:val="00E03DE9"/>
    <w:rsid w:val="00E052FA"/>
    <w:rsid w:val="00E669A1"/>
    <w:rsid w:val="00EA1104"/>
    <w:rsid w:val="00EA5C96"/>
    <w:rsid w:val="00F108A5"/>
    <w:rsid w:val="00F1212F"/>
    <w:rsid w:val="00F17776"/>
    <w:rsid w:val="00F7790F"/>
    <w:rsid w:val="00F90ED8"/>
    <w:rsid w:val="00FE3FEB"/>
    <w:rsid w:val="00FF57CB"/>
    <w:rsid w:val="7DE87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unhideWhenUsed/>
    <w:uiPriority w:val="99"/>
    <w:rPr>
      <w:color w:val="0563C1"/>
      <w:u w:val="single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0">
    <w:name w:val="List Paragraph"/>
    <w:basedOn w:val="1"/>
    <w:qFormat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1970</Words>
  <Characters>11230</Characters>
  <Lines>93</Lines>
  <Paragraphs>26</Paragraphs>
  <TotalTime>5</TotalTime>
  <ScaleCrop>false</ScaleCrop>
  <LinksUpToDate>false</LinksUpToDate>
  <CharactersWithSpaces>13174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2024-02-10T08:40:00Z</dcterms:created>
  <dc:creator>Владислав</dc:creator>
  <cp:lastModifiedBy>Алексей Москвин</cp:lastModifiedBy>
  <cp:lastPrinted>2019-12-24T13:48:00Z</cp:lastPrinted>
  <dcterms:modified xsi:type="dcterms:W3CDTF">2024-09-12T14:46:30Z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64E3040F75254E0AA7F67E97937BEB40_13</vt:lpwstr>
  </property>
</Properties>
</file>